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78" w:rsidRDefault="00574C33" w:rsidP="00574C33">
      <w:pPr>
        <w:jc w:val="center"/>
        <w:rPr>
          <w:b/>
        </w:rPr>
      </w:pPr>
      <w:bookmarkStart w:id="0" w:name="_GoBack"/>
      <w:bookmarkEnd w:id="0"/>
      <w:r w:rsidRPr="00574C33">
        <w:rPr>
          <w:b/>
        </w:rPr>
        <w:t>Μελέτη</w:t>
      </w:r>
      <w:r w:rsidR="008A53DF">
        <w:rPr>
          <w:b/>
        </w:rPr>
        <w:t xml:space="preserve"> της </w:t>
      </w:r>
      <w:r w:rsidRPr="00574C33">
        <w:rPr>
          <w:b/>
        </w:rPr>
        <w:t>κίνησης</w:t>
      </w:r>
      <w:r w:rsidR="008A53DF">
        <w:rPr>
          <w:b/>
        </w:rPr>
        <w:t xml:space="preserve"> οχήματος</w:t>
      </w:r>
      <w:r w:rsidRPr="00574C33">
        <w:rPr>
          <w:b/>
        </w:rPr>
        <w:t xml:space="preserve"> με βάση πειραματικά δεδομένα</w:t>
      </w:r>
    </w:p>
    <w:p w:rsidR="00574C33" w:rsidRDefault="00574C33" w:rsidP="00574C33">
      <w:pPr>
        <w:jc w:val="both"/>
      </w:pPr>
    </w:p>
    <w:p w:rsidR="008A53DF" w:rsidRPr="00B04144" w:rsidRDefault="008A53DF" w:rsidP="008A53DF">
      <w:pPr>
        <w:jc w:val="both"/>
        <w:rPr>
          <w:b/>
          <w:szCs w:val="22"/>
        </w:rPr>
      </w:pPr>
      <w:r w:rsidRPr="00B04144">
        <w:rPr>
          <w:b/>
          <w:szCs w:val="22"/>
        </w:rPr>
        <w:t>Βασικές έννοιες και σχέσεις</w:t>
      </w:r>
    </w:p>
    <w:p w:rsidR="008A53DF" w:rsidRDefault="008A53DF" w:rsidP="008A53DF">
      <w:pPr>
        <w:jc w:val="both"/>
        <w:rPr>
          <w:szCs w:val="22"/>
        </w:rPr>
      </w:pPr>
      <w:r>
        <w:rPr>
          <w:szCs w:val="22"/>
        </w:rPr>
        <w:t xml:space="preserve">Σύστημα αναφοράς - Θέση - Χρόνος - Ταχύτητα - Ευθύγραμμη κίνηση - Ευθύγραμμη ομαλή κίνηση - Εξίσωση της κίνησης </w:t>
      </w:r>
      <w:r w:rsidRPr="008A53DF">
        <w:rPr>
          <w:i/>
          <w:szCs w:val="22"/>
          <w:lang w:val="en-US"/>
        </w:rPr>
        <w:t>x</w:t>
      </w:r>
      <w:r w:rsidRPr="008A53DF">
        <w:rPr>
          <w:szCs w:val="22"/>
        </w:rPr>
        <w:t>=</w:t>
      </w:r>
      <w:r>
        <w:rPr>
          <w:szCs w:val="22"/>
          <w:lang w:val="en-US"/>
        </w:rPr>
        <w:t>f</w:t>
      </w:r>
      <w:r w:rsidRPr="008A53DF">
        <w:rPr>
          <w:szCs w:val="22"/>
        </w:rPr>
        <w:t>(</w:t>
      </w:r>
      <w:r w:rsidRPr="008A53DF">
        <w:rPr>
          <w:i/>
          <w:szCs w:val="22"/>
          <w:lang w:val="en-US"/>
        </w:rPr>
        <w:t>t</w:t>
      </w:r>
      <w:r w:rsidRPr="008A53DF">
        <w:rPr>
          <w:szCs w:val="22"/>
        </w:rPr>
        <w:t>)</w:t>
      </w:r>
      <w:r w:rsidR="00567BFF">
        <w:rPr>
          <w:szCs w:val="22"/>
        </w:rPr>
        <w:t xml:space="preserve"> - Ηλεκτρικός χρονομετρητής </w:t>
      </w:r>
      <w:r>
        <w:rPr>
          <w:szCs w:val="22"/>
        </w:rPr>
        <w:t xml:space="preserve"> </w:t>
      </w:r>
    </w:p>
    <w:p w:rsidR="004B1359" w:rsidRDefault="004B1359" w:rsidP="008A53DF">
      <w:pPr>
        <w:jc w:val="both"/>
        <w:rPr>
          <w:szCs w:val="22"/>
        </w:rPr>
      </w:pPr>
    </w:p>
    <w:p w:rsidR="008A53DF" w:rsidRDefault="00567BFF" w:rsidP="00E54241">
      <w:pPr>
        <w:jc w:val="center"/>
      </w:pPr>
      <w:r>
        <w:rPr>
          <w:noProof/>
          <w:lang w:eastAsia="el-GR"/>
        </w:rPr>
        <w:drawing>
          <wp:inline distT="0" distB="0" distL="0" distR="0" wp14:anchorId="6544971A" wp14:editId="1365B8A2">
            <wp:extent cx="6188659" cy="585216"/>
            <wp:effectExtent l="0" t="0" r="3175" b="5715"/>
            <wp:docPr id="1" name="Εικόνα 1" descr="C:\Users\k_pm\ΕΚΦΕ\ΕΚΦΕ2012-13\Lab2012_13\motionIntroduction\Χαρτοταινί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_pm\ΕΚΦΕ\ΕΚΦΕ2012-13\Lab2012_13\motionIntroduction\Χαρτοταινί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58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FF" w:rsidRDefault="004B1359" w:rsidP="00574C33">
      <w:p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FDC5DF" wp14:editId="369CC751">
                <wp:simplePos x="0" y="0"/>
                <wp:positionH relativeFrom="margin">
                  <wp:posOffset>4721860</wp:posOffset>
                </wp:positionH>
                <wp:positionV relativeFrom="paragraph">
                  <wp:posOffset>212090</wp:posOffset>
                </wp:positionV>
                <wp:extent cx="1471295" cy="2625725"/>
                <wp:effectExtent l="0" t="0" r="0" b="3175"/>
                <wp:wrapSquare wrapText="left"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295" cy="262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88"/>
                              <w:gridCol w:w="1205"/>
                            </w:tblGrid>
                            <w:tr w:rsidR="006B4656" w:rsidTr="00A547E7">
                              <w:trPr>
                                <w:trHeight w:val="495"/>
                                <w:jc w:val="center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vAlign w:val="center"/>
                                </w:tcPr>
                                <w:p w:rsidR="006B4656" w:rsidRDefault="006B4656" w:rsidP="006B4656">
                                  <w:pPr>
                                    <w:jc w:val="center"/>
                                  </w:pPr>
                                  <w:r>
                                    <w:t>ΠΙΝΑΚΑΣ Α</w:t>
                                  </w:r>
                                </w:p>
                              </w:tc>
                            </w:tr>
                            <w:tr w:rsidR="006B4656" w:rsidTr="00A547E7"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888" w:type="dxa"/>
                                  <w:vAlign w:val="center"/>
                                </w:tcPr>
                                <w:p w:rsidR="006B4656" w:rsidRPr="006B4656" w:rsidRDefault="006B4656" w:rsidP="006B465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8A53DF">
                                    <w:rPr>
                                      <w:i/>
                                      <w:lang w:val="en-US"/>
                                    </w:rPr>
                                    <w:t>t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s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Align w:val="center"/>
                                </w:tcPr>
                                <w:p w:rsidR="006B4656" w:rsidRPr="006B4656" w:rsidRDefault="006B4656" w:rsidP="006B465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8A53DF">
                                    <w:rPr>
                                      <w:i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cm</w:t>
                                  </w:r>
                                </w:p>
                              </w:tc>
                            </w:tr>
                            <w:tr w:rsidR="006B4656" w:rsidTr="00A547E7"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888" w:type="dxa"/>
                                  <w:vAlign w:val="center"/>
                                </w:tcPr>
                                <w:p w:rsidR="006B4656" w:rsidRPr="006B4656" w:rsidRDefault="006B4656" w:rsidP="006B465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  <w:r w:rsidR="00EF71C5">
                                    <w:rPr>
                                      <w:lang w:val="en-US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Align w:val="center"/>
                                </w:tcPr>
                                <w:p w:rsidR="006B4656" w:rsidRDefault="006B4656" w:rsidP="006B465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B4656" w:rsidTr="00A547E7"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888" w:type="dxa"/>
                                  <w:vAlign w:val="center"/>
                                </w:tcPr>
                                <w:p w:rsidR="006B4656" w:rsidRPr="001921A3" w:rsidRDefault="00EF71C5" w:rsidP="006B465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Align w:val="center"/>
                                </w:tcPr>
                                <w:p w:rsidR="006B4656" w:rsidRDefault="006B4656" w:rsidP="006B465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B4656" w:rsidTr="00A547E7"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888" w:type="dxa"/>
                                  <w:vAlign w:val="center"/>
                                </w:tcPr>
                                <w:p w:rsidR="006B4656" w:rsidRPr="001921A3" w:rsidRDefault="00EF71C5" w:rsidP="006B465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Align w:val="center"/>
                                </w:tcPr>
                                <w:p w:rsidR="006B4656" w:rsidRDefault="006B4656" w:rsidP="006B465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B4656" w:rsidTr="00A547E7"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888" w:type="dxa"/>
                                  <w:vAlign w:val="center"/>
                                </w:tcPr>
                                <w:p w:rsidR="006B4656" w:rsidRPr="001921A3" w:rsidRDefault="00EF71C5" w:rsidP="006B465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Align w:val="center"/>
                                </w:tcPr>
                                <w:p w:rsidR="006B4656" w:rsidRDefault="006B4656" w:rsidP="006B465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B4656" w:rsidTr="00A547E7"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888" w:type="dxa"/>
                                  <w:vAlign w:val="center"/>
                                </w:tcPr>
                                <w:p w:rsidR="006B4656" w:rsidRPr="001921A3" w:rsidRDefault="00EF71C5" w:rsidP="006B465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Align w:val="center"/>
                                </w:tcPr>
                                <w:p w:rsidR="006B4656" w:rsidRDefault="006B4656" w:rsidP="006B465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B4656" w:rsidTr="00A547E7"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888" w:type="dxa"/>
                                  <w:vAlign w:val="center"/>
                                </w:tcPr>
                                <w:p w:rsidR="006B4656" w:rsidRPr="001921A3" w:rsidRDefault="00EF71C5" w:rsidP="006B465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Align w:val="center"/>
                                </w:tcPr>
                                <w:p w:rsidR="006B4656" w:rsidRDefault="006B4656" w:rsidP="006B465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B4656" w:rsidRDefault="006B4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371.8pt;margin-top:16.7pt;width:115.85pt;height:2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88"/>
                        <w:gridCol w:w="1205"/>
                      </w:tblGrid>
                      <w:tr w:rsidR="006B4656" w:rsidTr="00A547E7">
                        <w:trPr>
                          <w:trHeight w:val="495"/>
                          <w:jc w:val="center"/>
                        </w:trPr>
                        <w:tc>
                          <w:tcPr>
                            <w:tcW w:w="2093" w:type="dxa"/>
                            <w:gridSpan w:val="2"/>
                            <w:vAlign w:val="center"/>
                          </w:tcPr>
                          <w:p w:rsidR="006B4656" w:rsidRDefault="006B4656" w:rsidP="006B4656">
                            <w:pPr>
                              <w:jc w:val="center"/>
                            </w:pPr>
                            <w:r>
                              <w:t>ΠΙΝΑΚΑΣ Α</w:t>
                            </w:r>
                          </w:p>
                        </w:tc>
                      </w:tr>
                      <w:tr w:rsidR="006B4656" w:rsidTr="00A547E7">
                        <w:trPr>
                          <w:trHeight w:val="482"/>
                          <w:jc w:val="center"/>
                        </w:trPr>
                        <w:tc>
                          <w:tcPr>
                            <w:tcW w:w="888" w:type="dxa"/>
                            <w:vAlign w:val="center"/>
                          </w:tcPr>
                          <w:p w:rsidR="006B4656" w:rsidRPr="006B4656" w:rsidRDefault="006B4656" w:rsidP="006B46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A53DF">
                              <w:rPr>
                                <w:i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lang w:val="en-US"/>
                              </w:rPr>
                              <w:t xml:space="preserve">  s</w:t>
                            </w:r>
                          </w:p>
                        </w:tc>
                        <w:tc>
                          <w:tcPr>
                            <w:tcW w:w="1205" w:type="dxa"/>
                            <w:vAlign w:val="center"/>
                          </w:tcPr>
                          <w:p w:rsidR="006B4656" w:rsidRPr="006B4656" w:rsidRDefault="006B4656" w:rsidP="006B46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A53DF">
                              <w:rPr>
                                <w:i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lang w:val="en-US"/>
                              </w:rPr>
                              <w:t xml:space="preserve">  cm</w:t>
                            </w:r>
                          </w:p>
                        </w:tc>
                      </w:tr>
                      <w:tr w:rsidR="006B4656" w:rsidTr="00A547E7">
                        <w:trPr>
                          <w:trHeight w:val="482"/>
                          <w:jc w:val="center"/>
                        </w:trPr>
                        <w:tc>
                          <w:tcPr>
                            <w:tcW w:w="888" w:type="dxa"/>
                            <w:vAlign w:val="center"/>
                          </w:tcPr>
                          <w:p w:rsidR="006B4656" w:rsidRPr="006B4656" w:rsidRDefault="006B4656" w:rsidP="006B46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  <w:r w:rsidR="00EF71C5">
                              <w:rPr>
                                <w:lang w:val="en-US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205" w:type="dxa"/>
                            <w:vAlign w:val="center"/>
                          </w:tcPr>
                          <w:p w:rsidR="006B4656" w:rsidRDefault="006B4656" w:rsidP="006B4656">
                            <w:pPr>
                              <w:jc w:val="center"/>
                            </w:pPr>
                          </w:p>
                        </w:tc>
                      </w:tr>
                      <w:tr w:rsidR="006B4656" w:rsidTr="00A547E7">
                        <w:trPr>
                          <w:trHeight w:val="482"/>
                          <w:jc w:val="center"/>
                        </w:trPr>
                        <w:tc>
                          <w:tcPr>
                            <w:tcW w:w="888" w:type="dxa"/>
                            <w:vAlign w:val="center"/>
                          </w:tcPr>
                          <w:p w:rsidR="006B4656" w:rsidRPr="001921A3" w:rsidRDefault="00EF71C5" w:rsidP="006B46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205" w:type="dxa"/>
                            <w:vAlign w:val="center"/>
                          </w:tcPr>
                          <w:p w:rsidR="006B4656" w:rsidRDefault="006B4656" w:rsidP="006B4656">
                            <w:pPr>
                              <w:jc w:val="center"/>
                            </w:pPr>
                          </w:p>
                        </w:tc>
                      </w:tr>
                      <w:tr w:rsidR="006B4656" w:rsidTr="00A547E7">
                        <w:trPr>
                          <w:trHeight w:val="482"/>
                          <w:jc w:val="center"/>
                        </w:trPr>
                        <w:tc>
                          <w:tcPr>
                            <w:tcW w:w="888" w:type="dxa"/>
                            <w:vAlign w:val="center"/>
                          </w:tcPr>
                          <w:p w:rsidR="006B4656" w:rsidRPr="001921A3" w:rsidRDefault="00EF71C5" w:rsidP="006B46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205" w:type="dxa"/>
                            <w:vAlign w:val="center"/>
                          </w:tcPr>
                          <w:p w:rsidR="006B4656" w:rsidRDefault="006B4656" w:rsidP="006B4656">
                            <w:pPr>
                              <w:jc w:val="center"/>
                            </w:pPr>
                          </w:p>
                        </w:tc>
                      </w:tr>
                      <w:tr w:rsidR="006B4656" w:rsidTr="00A547E7">
                        <w:trPr>
                          <w:trHeight w:val="482"/>
                          <w:jc w:val="center"/>
                        </w:trPr>
                        <w:tc>
                          <w:tcPr>
                            <w:tcW w:w="888" w:type="dxa"/>
                            <w:vAlign w:val="center"/>
                          </w:tcPr>
                          <w:p w:rsidR="006B4656" w:rsidRPr="001921A3" w:rsidRDefault="00EF71C5" w:rsidP="006B46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205" w:type="dxa"/>
                            <w:vAlign w:val="center"/>
                          </w:tcPr>
                          <w:p w:rsidR="006B4656" w:rsidRDefault="006B4656" w:rsidP="006B4656">
                            <w:pPr>
                              <w:jc w:val="center"/>
                            </w:pPr>
                          </w:p>
                        </w:tc>
                      </w:tr>
                      <w:tr w:rsidR="006B4656" w:rsidTr="00A547E7">
                        <w:trPr>
                          <w:trHeight w:val="482"/>
                          <w:jc w:val="center"/>
                        </w:trPr>
                        <w:tc>
                          <w:tcPr>
                            <w:tcW w:w="888" w:type="dxa"/>
                            <w:vAlign w:val="center"/>
                          </w:tcPr>
                          <w:p w:rsidR="006B4656" w:rsidRPr="001921A3" w:rsidRDefault="00EF71C5" w:rsidP="006B46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1205" w:type="dxa"/>
                            <w:vAlign w:val="center"/>
                          </w:tcPr>
                          <w:p w:rsidR="006B4656" w:rsidRDefault="006B4656" w:rsidP="006B4656">
                            <w:pPr>
                              <w:jc w:val="center"/>
                            </w:pPr>
                          </w:p>
                        </w:tc>
                      </w:tr>
                      <w:tr w:rsidR="006B4656" w:rsidTr="00A547E7">
                        <w:trPr>
                          <w:trHeight w:val="482"/>
                          <w:jc w:val="center"/>
                        </w:trPr>
                        <w:tc>
                          <w:tcPr>
                            <w:tcW w:w="888" w:type="dxa"/>
                            <w:vAlign w:val="center"/>
                          </w:tcPr>
                          <w:p w:rsidR="006B4656" w:rsidRPr="001921A3" w:rsidRDefault="00EF71C5" w:rsidP="006B46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205" w:type="dxa"/>
                            <w:vAlign w:val="center"/>
                          </w:tcPr>
                          <w:p w:rsidR="006B4656" w:rsidRDefault="006B4656" w:rsidP="006B465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6B4656" w:rsidRDefault="006B4656"/>
                  </w:txbxContent>
                </v:textbox>
                <w10:wrap type="square" side="left" anchorx="margin"/>
                <w10:anchorlock/>
              </v:shape>
            </w:pict>
          </mc:Fallback>
        </mc:AlternateContent>
      </w:r>
    </w:p>
    <w:p w:rsidR="00574C33" w:rsidRDefault="00574C33" w:rsidP="00574C33">
      <w:pPr>
        <w:jc w:val="both"/>
      </w:pPr>
      <w:r>
        <w:t>Στη χαρτοταινία του σχήματος απεικονίζεται η</w:t>
      </w:r>
      <w:r w:rsidR="00DD75E8">
        <w:t xml:space="preserve"> ευθύγραμμη</w:t>
      </w:r>
      <w:r>
        <w:t xml:space="preserve"> κίνηση ενός οχήματος</w:t>
      </w:r>
      <w:r w:rsidR="00DD75E8">
        <w:t xml:space="preserve"> πάνω σε οριζόντια επιφάνεια</w:t>
      </w:r>
      <w:r>
        <w:t xml:space="preserve">, που έχει καταγραφεί με τη βοήθεια ηλεκτρικού χρονομετρητή. Το χρονικό διάστημα μεταξύ δύο διαδοχικών κουκίδων είναι </w:t>
      </w:r>
      <w:r w:rsidRPr="00DD75E8">
        <w:t>0,05</w:t>
      </w:r>
      <w:r>
        <w:rPr>
          <w:lang w:val="en-US"/>
        </w:rPr>
        <w:t>s</w:t>
      </w:r>
      <w:r>
        <w:t xml:space="preserve">. </w:t>
      </w:r>
    </w:p>
    <w:p w:rsidR="000D7816" w:rsidRDefault="000D7816" w:rsidP="00574C33">
      <w:pPr>
        <w:jc w:val="both"/>
      </w:pPr>
    </w:p>
    <w:p w:rsidR="00574C33" w:rsidRDefault="000D7816" w:rsidP="000D7816">
      <w:pPr>
        <w:pStyle w:val="a6"/>
        <w:numPr>
          <w:ilvl w:val="0"/>
          <w:numId w:val="1"/>
        </w:numPr>
        <w:jc w:val="both"/>
      </w:pPr>
      <w:r>
        <w:t xml:space="preserve">Θεώρησε ως σημείο αναφοράς (Ο: </w:t>
      </w:r>
      <w:r w:rsidRPr="008A53DF">
        <w:rPr>
          <w:i/>
          <w:lang w:val="en-US"/>
        </w:rPr>
        <w:t>t</w:t>
      </w:r>
      <w:r w:rsidRPr="000D7816">
        <w:t xml:space="preserve">=0, </w:t>
      </w:r>
      <w:r w:rsidRPr="008A53DF">
        <w:rPr>
          <w:i/>
          <w:lang w:val="en-US"/>
        </w:rPr>
        <w:t>x</w:t>
      </w:r>
      <w:r w:rsidRPr="000D7816">
        <w:t>=0</w:t>
      </w:r>
      <w:r>
        <w:t xml:space="preserve">) την τρίτη από αριστερά κουκίδα. Χρησιμοποίησε ένα χάρακα για να μετράς τη θέση του οχήματος ως προς το Ο και συμπλήρωσε τον πίνακα Α. </w:t>
      </w:r>
    </w:p>
    <w:p w:rsidR="00EF71C5" w:rsidRPr="00EF71C5" w:rsidRDefault="00EF71C5" w:rsidP="00EF71C5">
      <w:pPr>
        <w:jc w:val="right"/>
        <w:rPr>
          <w:b/>
        </w:rPr>
      </w:pPr>
    </w:p>
    <w:p w:rsidR="00EF71C5" w:rsidRDefault="002B2A4A" w:rsidP="00EF71C5">
      <w:pPr>
        <w:pStyle w:val="a6"/>
        <w:numPr>
          <w:ilvl w:val="0"/>
          <w:numId w:val="1"/>
        </w:num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25718D1" wp14:editId="725FEB1B">
                <wp:simplePos x="0" y="0"/>
                <wp:positionH relativeFrom="column">
                  <wp:posOffset>208280</wp:posOffset>
                </wp:positionH>
                <wp:positionV relativeFrom="paragraph">
                  <wp:posOffset>1097915</wp:posOffset>
                </wp:positionV>
                <wp:extent cx="5922000" cy="3992400"/>
                <wp:effectExtent l="0" t="0" r="22225" b="27305"/>
                <wp:wrapTopAndBottom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00" cy="399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A4A" w:rsidRDefault="002B2A4A" w:rsidP="002B2A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6DB3168" wp14:editId="7203143B">
                                  <wp:extent cx="4308653" cy="2984602"/>
                                  <wp:effectExtent l="0" t="0" r="0" b="6350"/>
                                  <wp:docPr id="8" name="Γράφημα 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7BFF" w:rsidRDefault="00567BFF" w:rsidP="00567BF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Συμπεράσματα για το είδος της κίνησης του οχήματος με βάση το πειραματικό γράφημα θέσης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567BF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567B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χρόνου</w:t>
                            </w:r>
                            <w:r w:rsidRPr="00567B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2B2A4A"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_____________________________________________________  </w:t>
                            </w:r>
                          </w:p>
                          <w:p w:rsidR="002B2A4A" w:rsidRDefault="002B2A4A" w:rsidP="00567BF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_____________________________________________________________________  </w:t>
                            </w:r>
                          </w:p>
                          <w:p w:rsidR="002B2A4A" w:rsidRPr="00567BFF" w:rsidRDefault="002B2A4A" w:rsidP="002B2A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_____________________________________________________________________  </w:t>
                            </w:r>
                          </w:p>
                          <w:p w:rsidR="002B2A4A" w:rsidRPr="00567BFF" w:rsidRDefault="002B2A4A" w:rsidP="002B2A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_____________________________________________________________________  </w:t>
                            </w:r>
                          </w:p>
                          <w:p w:rsidR="002B2A4A" w:rsidRPr="00567BFF" w:rsidRDefault="002B2A4A" w:rsidP="00567BF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7" type="#_x0000_t202" style="position:absolute;left:0;text-align:left;margin-left:16.4pt;margin-top:86.45pt;width:466.3pt;height:3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" fillcolor="white [3201]" strokeweight=".5pt">
                <v:textbox>
                  <w:txbxContent>
                    <w:p w:rsidR="002B2A4A" w:rsidRDefault="002B2A4A" w:rsidP="002B2A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6DB3168" wp14:editId="7203143B">
                            <wp:extent cx="4308653" cy="2984602"/>
                            <wp:effectExtent l="0" t="0" r="0" b="6350"/>
                            <wp:docPr id="8" name="Γράφημα 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  <w:p w:rsidR="00567BFF" w:rsidRDefault="00567BFF" w:rsidP="00567BF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Συμπεράσματα για το είδος της κίνησης του οχήματος με βάση το πειραματικό γράφημα θέσης 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x</w:t>
                      </w:r>
                      <w:r w:rsidRPr="00567BFF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567BF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χρόνου</w:t>
                      </w:r>
                      <w:r w:rsidRPr="00567BF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2B2A4A">
                        <w:rPr>
                          <w:sz w:val="20"/>
                          <w:szCs w:val="20"/>
                        </w:rPr>
                        <w:t xml:space="preserve"> _____________________________________________________  </w:t>
                      </w:r>
                    </w:p>
                    <w:p w:rsidR="002B2A4A" w:rsidRDefault="002B2A4A" w:rsidP="00567BF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 xml:space="preserve">_  </w:t>
                      </w:r>
                    </w:p>
                    <w:p w:rsidR="002B2A4A" w:rsidRPr="00567BFF" w:rsidRDefault="002B2A4A" w:rsidP="002B2A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 xml:space="preserve">___  </w:t>
                      </w:r>
                    </w:p>
                    <w:p w:rsidR="002B2A4A" w:rsidRPr="00567BFF" w:rsidRDefault="002B2A4A" w:rsidP="002B2A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 xml:space="preserve">_____  </w:t>
                      </w:r>
                    </w:p>
                    <w:p w:rsidR="002B2A4A" w:rsidRPr="00567BFF" w:rsidRDefault="002B2A4A" w:rsidP="00567BF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CB73E1">
        <w:t>Στο</w:t>
      </w:r>
      <w:r w:rsidR="00567BFF">
        <w:t xml:space="preserve"> εικονιζόμενο</w:t>
      </w:r>
      <w:r w:rsidR="00CB73E1">
        <w:t xml:space="preserve"> σύστημα ορθογωνίων αξόνων </w:t>
      </w:r>
      <w:r w:rsidR="00EF71C5">
        <w:t>χρόνου (</w:t>
      </w:r>
      <w:r w:rsidR="00EF71C5" w:rsidRPr="008A53DF">
        <w:rPr>
          <w:i/>
          <w:lang w:val="en-US"/>
        </w:rPr>
        <w:t>t</w:t>
      </w:r>
      <w:r w:rsidR="00EF71C5">
        <w:t>)</w:t>
      </w:r>
      <w:r w:rsidR="00EF71C5" w:rsidRPr="00EF71C5">
        <w:t xml:space="preserve"> - </w:t>
      </w:r>
      <w:r w:rsidR="00EF71C5">
        <w:t>θέσης (</w:t>
      </w:r>
      <w:r w:rsidR="00EF71C5" w:rsidRPr="008A53DF">
        <w:rPr>
          <w:i/>
          <w:lang w:val="en-US"/>
        </w:rPr>
        <w:t>x</w:t>
      </w:r>
      <w:r w:rsidR="00EF71C5">
        <w:t>),</w:t>
      </w:r>
      <w:r w:rsidR="00DF01DF">
        <w:t xml:space="preserve"> τ</w:t>
      </w:r>
      <w:r w:rsidR="00CB73E1">
        <w:t>οποθέτησε τα πειραματικά σημεία, σύμφωνα με τον πίνακα Α. Σχεδίασε την</w:t>
      </w:r>
      <w:r w:rsidR="00EF71C5" w:rsidRPr="00EF71C5">
        <w:t xml:space="preserve"> </w:t>
      </w:r>
      <w:r w:rsidR="00EF71C5">
        <w:t>καλύτερη δυνατή</w:t>
      </w:r>
      <w:r w:rsidR="00CB73E1">
        <w:t xml:space="preserve"> ευθεία</w:t>
      </w:r>
      <w:r w:rsidR="006430B0">
        <w:t xml:space="preserve"> που περνάει από την αρχή των αξόνων και</w:t>
      </w:r>
      <w:r w:rsidR="00CB73E1">
        <w:t xml:space="preserve"> διέρχεται πλησιέστερα στο σύνολο των σημείων. </w:t>
      </w:r>
      <w:r w:rsidR="00AB4E0E">
        <w:t xml:space="preserve">Τι κίνηση κάνει το όχημα; </w:t>
      </w:r>
      <w:r w:rsidR="00EF71C5">
        <w:t>[Τεκμηρίωσε την απάντησή σου]</w:t>
      </w:r>
      <w:r w:rsidR="00AB4E0E">
        <w:t xml:space="preserve"> </w:t>
      </w:r>
    </w:p>
    <w:p w:rsidR="004B1359" w:rsidRDefault="004B1359" w:rsidP="004B1359">
      <w:pPr>
        <w:ind w:left="360"/>
        <w:jc w:val="both"/>
      </w:pPr>
    </w:p>
    <w:p w:rsidR="00AB4E0E" w:rsidRDefault="00AB4E0E" w:rsidP="00567BFF">
      <w:pPr>
        <w:pStyle w:val="a6"/>
        <w:numPr>
          <w:ilvl w:val="0"/>
          <w:numId w:val="1"/>
        </w:numPr>
        <w:jc w:val="both"/>
      </w:pPr>
      <w:r>
        <w:lastRenderedPageBreak/>
        <w:t>Για ποιο λόγο τα πειραματικά σημεία δεν βρίσκονται ακριβώς πάνω στην ευθεία που σχεδίασες; (Διάλεξε την ή τις σωστές απαντήσεις)</w:t>
      </w:r>
    </w:p>
    <w:p w:rsidR="00AB4E0E" w:rsidRDefault="00DD75E8" w:rsidP="008A53DF">
      <w:pPr>
        <w:pStyle w:val="a6"/>
        <w:numPr>
          <w:ilvl w:val="1"/>
          <w:numId w:val="3"/>
        </w:numPr>
        <w:ind w:left="1080"/>
        <w:jc w:val="both"/>
      </w:pPr>
      <w:r>
        <w:t>Κ</w:t>
      </w:r>
      <w:r w:rsidR="00AB4E0E">
        <w:t xml:space="preserve">ατά τη λειτουργία του χρονομετρητή υπεισέρχονται τυχαία σφάλματα στην αποτύπωση των σημείων πάνω στη χαρτοταινία. </w:t>
      </w:r>
    </w:p>
    <w:p w:rsidR="00AB4E0E" w:rsidRDefault="00AB4E0E" w:rsidP="008A53DF">
      <w:pPr>
        <w:pStyle w:val="a6"/>
        <w:numPr>
          <w:ilvl w:val="1"/>
          <w:numId w:val="3"/>
        </w:numPr>
        <w:ind w:left="1080"/>
        <w:jc w:val="both"/>
      </w:pPr>
      <w:r>
        <w:t>Η κίνηση του οχήματος είναι ομαλά μεταβαλλόμενη.</w:t>
      </w:r>
    </w:p>
    <w:p w:rsidR="00AB4E0E" w:rsidRDefault="00AB4E0E" w:rsidP="008A53DF">
      <w:pPr>
        <w:pStyle w:val="a6"/>
        <w:numPr>
          <w:ilvl w:val="1"/>
          <w:numId w:val="3"/>
        </w:numPr>
        <w:ind w:left="1080"/>
        <w:jc w:val="both"/>
      </w:pPr>
      <w:r>
        <w:t>Κατά την κίνηση του οχήματος αστάθμητοι παράγοντες</w:t>
      </w:r>
      <w:r w:rsidR="00DD75E8">
        <w:t xml:space="preserve"> μπορεί να προκαλέσουν μικρές μεταβολές της ταχύτητας. (Ό</w:t>
      </w:r>
      <w:r>
        <w:t xml:space="preserve">πως </w:t>
      </w:r>
      <w:r w:rsidR="00DD75E8">
        <w:t xml:space="preserve">για παράδειγμα το γεγονός ότι η επιφάνεια πάνω στην οποία κινείται το όχημα δεν μπορεί να είναι εντελώς ομοιόμορφη, ή μπορεί να μην είναι εντελώς οριζόντια) </w:t>
      </w:r>
    </w:p>
    <w:p w:rsidR="00DD75E8" w:rsidRDefault="00DD75E8" w:rsidP="008A53DF">
      <w:pPr>
        <w:pStyle w:val="a6"/>
        <w:numPr>
          <w:ilvl w:val="1"/>
          <w:numId w:val="3"/>
        </w:numPr>
        <w:ind w:left="1080"/>
        <w:jc w:val="both"/>
      </w:pPr>
      <w:r>
        <w:t xml:space="preserve">Οι νόμοι της μηχανικής δεν ισχύουν για πραγματικά οχήματα. </w:t>
      </w:r>
    </w:p>
    <w:p w:rsidR="00AB4E0E" w:rsidRDefault="00AB4E0E" w:rsidP="008A53DF"/>
    <w:p w:rsidR="00CB73E1" w:rsidRDefault="00CB73E1" w:rsidP="00567BFF">
      <w:pPr>
        <w:pStyle w:val="a6"/>
        <w:numPr>
          <w:ilvl w:val="0"/>
          <w:numId w:val="1"/>
        </w:numPr>
        <w:jc w:val="both"/>
      </w:pPr>
      <w:r>
        <w:t>Υπολόγισε την κλίση της ευθείας που σχεδίασες και από αυτή, την ταχύτητα</w:t>
      </w:r>
      <w:r w:rsidR="00567BFF">
        <w:t xml:space="preserve"> </w:t>
      </w:r>
      <w:r w:rsidR="00567BFF">
        <w:rPr>
          <w:i/>
          <w:lang w:val="en-US"/>
        </w:rPr>
        <w:t>v</w:t>
      </w:r>
      <w:r>
        <w:t xml:space="preserve"> του οχήματος. </w:t>
      </w:r>
      <w:r w:rsidR="00807C55">
        <w:t xml:space="preserve">Γράψε την εξίσωση κίνησης του οχήματος (τη θέση </w:t>
      </w:r>
      <w:r w:rsidR="00807C55" w:rsidRPr="008A53DF">
        <w:rPr>
          <w:i/>
          <w:lang w:val="en-US"/>
        </w:rPr>
        <w:t>x</w:t>
      </w:r>
      <w:r w:rsidR="00807C55">
        <w:t xml:space="preserve"> ως συνάρτηση του χρόνου </w:t>
      </w:r>
      <w:r w:rsidR="00807C55" w:rsidRPr="008A53DF">
        <w:rPr>
          <w:i/>
          <w:lang w:val="en-US"/>
        </w:rPr>
        <w:t>t</w:t>
      </w:r>
      <w:r w:rsidR="00807C55">
        <w:t>)</w:t>
      </w:r>
      <w:r>
        <w:t xml:space="preserve"> </w:t>
      </w:r>
    </w:p>
    <w:p w:rsidR="00807C55" w:rsidRPr="00094C7D" w:rsidRDefault="008A53DF" w:rsidP="008A53DF">
      <w:p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82B5716" wp14:editId="11B8D943">
                <wp:simplePos x="0" y="0"/>
                <wp:positionH relativeFrom="column">
                  <wp:posOffset>257175</wp:posOffset>
                </wp:positionH>
                <wp:positionV relativeFrom="paragraph">
                  <wp:posOffset>52070</wp:posOffset>
                </wp:positionV>
                <wp:extent cx="5921375" cy="1377950"/>
                <wp:effectExtent l="0" t="0" r="22225" b="12700"/>
                <wp:wrapTopAndBottom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375" cy="137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3DF" w:rsidRPr="008A53DF" w:rsidRDefault="008A53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53DF">
                              <w:rPr>
                                <w:sz w:val="20"/>
                                <w:szCs w:val="20"/>
                              </w:rPr>
                              <w:t xml:space="preserve">Υπολογισμός της κλίσης της ευθείας </w:t>
                            </w:r>
                            <w:r w:rsidRPr="008A53D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8A53DF">
                              <w:rPr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Pr="008A53D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8A53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A53DF" w:rsidRPr="008A53DF" w:rsidRDefault="008A53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53DF" w:rsidRPr="00567BFF" w:rsidRDefault="00567B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Ταχύτητα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i/>
                              </w:rPr>
                              <w:t>=________</w:t>
                            </w:r>
                          </w:p>
                          <w:p w:rsidR="008A53DF" w:rsidRDefault="008A53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7BFF" w:rsidRPr="00567BFF" w:rsidRDefault="00567B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53DF" w:rsidRPr="008A53DF" w:rsidRDefault="008A53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53DF">
                              <w:rPr>
                                <w:sz w:val="20"/>
                                <w:szCs w:val="20"/>
                              </w:rPr>
                              <w:t xml:space="preserve">Εξίσωση της κίνησης </w:t>
                            </w:r>
                            <w:r w:rsidRPr="008A53D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8A53DF">
                              <w:rPr>
                                <w:i/>
                                <w:sz w:val="20"/>
                                <w:szCs w:val="20"/>
                              </w:rPr>
                              <w:t>=</w:t>
                            </w:r>
                            <w:r w:rsidRPr="008A53DF">
                              <w:rPr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Pr="008A53D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8A53D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8A53DF">
                              <w:rPr>
                                <w:sz w:val="20"/>
                                <w:szCs w:val="20"/>
                              </w:rPr>
                              <w:t xml:space="preserve">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8" type="#_x0000_t202" style="position:absolute;left:0;text-align:left;margin-left:20.25pt;margin-top:4.1pt;width:466.25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" fillcolor="white [3201]" strokeweight=".5pt">
                <v:textbox>
                  <w:txbxContent>
                    <w:p w:rsidR="008A53DF" w:rsidRPr="008A53DF" w:rsidRDefault="008A53DF">
                      <w:pPr>
                        <w:rPr>
                          <w:sz w:val="20"/>
                          <w:szCs w:val="20"/>
                        </w:rPr>
                      </w:pPr>
                      <w:r w:rsidRPr="008A53DF">
                        <w:rPr>
                          <w:sz w:val="20"/>
                          <w:szCs w:val="20"/>
                        </w:rPr>
                        <w:t xml:space="preserve">Υπολογισμός της κλίσης της ευθείας </w:t>
                      </w:r>
                      <w:r w:rsidRPr="008A53DF">
                        <w:rPr>
                          <w:i/>
                          <w:sz w:val="20"/>
                          <w:szCs w:val="20"/>
                          <w:lang w:val="en-US"/>
                        </w:rPr>
                        <w:t>x</w:t>
                      </w:r>
                      <w:r w:rsidRPr="008A53DF">
                        <w:rPr>
                          <w:i/>
                          <w:sz w:val="20"/>
                          <w:szCs w:val="20"/>
                        </w:rPr>
                        <w:t>-</w:t>
                      </w:r>
                      <w:r w:rsidRPr="008A53DF">
                        <w:rPr>
                          <w:i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8A53D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A53DF" w:rsidRPr="008A53DF" w:rsidRDefault="008A53D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53DF" w:rsidRPr="00567BFF" w:rsidRDefault="00567B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Ταχύτητα </w:t>
                      </w:r>
                      <w:r>
                        <w:rPr>
                          <w:i/>
                          <w:lang w:val="en-US"/>
                        </w:rPr>
                        <w:t>v</w:t>
                      </w:r>
                      <w:r>
                        <w:rPr>
                          <w:i/>
                        </w:rPr>
                        <w:t>=________</w:t>
                      </w:r>
                    </w:p>
                    <w:p w:rsidR="008A53DF" w:rsidRDefault="008A53D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67BFF" w:rsidRPr="00567BFF" w:rsidRDefault="00567B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53DF" w:rsidRPr="008A53DF" w:rsidRDefault="008A53DF">
                      <w:pPr>
                        <w:rPr>
                          <w:sz w:val="20"/>
                          <w:szCs w:val="20"/>
                        </w:rPr>
                      </w:pPr>
                      <w:r w:rsidRPr="008A53DF">
                        <w:rPr>
                          <w:sz w:val="20"/>
                          <w:szCs w:val="20"/>
                        </w:rPr>
                        <w:t xml:space="preserve">Εξίσωση της κίνησης </w:t>
                      </w:r>
                      <w:r w:rsidRPr="008A53DF">
                        <w:rPr>
                          <w:i/>
                          <w:sz w:val="20"/>
                          <w:szCs w:val="20"/>
                          <w:lang w:val="en-US"/>
                        </w:rPr>
                        <w:t>x</w:t>
                      </w:r>
                      <w:r w:rsidRPr="008A53DF">
                        <w:rPr>
                          <w:i/>
                          <w:sz w:val="20"/>
                          <w:szCs w:val="20"/>
                        </w:rPr>
                        <w:t>=</w:t>
                      </w:r>
                      <w:r w:rsidRPr="008A53DF">
                        <w:rPr>
                          <w:sz w:val="20"/>
                          <w:szCs w:val="20"/>
                          <w:lang w:val="en-US"/>
                        </w:rPr>
                        <w:t>f</w:t>
                      </w:r>
                      <w:r w:rsidRPr="008A53DF">
                        <w:rPr>
                          <w:sz w:val="20"/>
                          <w:szCs w:val="20"/>
                        </w:rPr>
                        <w:t>(</w:t>
                      </w:r>
                      <w:r w:rsidRPr="008A53DF">
                        <w:rPr>
                          <w:i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8A53DF">
                        <w:rPr>
                          <w:sz w:val="20"/>
                          <w:szCs w:val="20"/>
                        </w:rPr>
                        <w:t xml:space="preserve">):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:rsidR="008A53DF" w:rsidRDefault="008A53DF" w:rsidP="00567BFF">
      <w:pPr>
        <w:pStyle w:val="a6"/>
        <w:numPr>
          <w:ilvl w:val="0"/>
          <w:numId w:val="1"/>
        </w:numPr>
        <w:jc w:val="both"/>
      </w:pPr>
      <w:r>
        <w:t xml:space="preserve">α) </w:t>
      </w:r>
      <w:r w:rsidR="00807C55">
        <w:t>Με βάση την εξίσωση κίνησης που βρήκες</w:t>
      </w:r>
      <w:r w:rsidR="00DF01DF">
        <w:t xml:space="preserve">, υπολόγισε τη θέση του οχήματος τη χρονική στιγμή </w:t>
      </w:r>
      <w:r w:rsidR="00DF01DF" w:rsidRPr="008A53DF">
        <w:rPr>
          <w:i/>
          <w:lang w:val="en-US"/>
        </w:rPr>
        <w:t>t</w:t>
      </w:r>
      <w:r w:rsidR="00DF01DF" w:rsidRPr="00DF01DF">
        <w:t>=0,8</w:t>
      </w:r>
      <w:r w:rsidR="00DF01DF">
        <w:rPr>
          <w:lang w:val="en-US"/>
        </w:rPr>
        <w:t>s</w:t>
      </w:r>
      <w:r w:rsidRPr="008A53DF">
        <w:t xml:space="preserve"> (</w:t>
      </w:r>
      <w:r>
        <w:t>θεωρητική τιμή</w:t>
      </w:r>
      <w:r w:rsidRPr="008A53DF">
        <w:t>)</w:t>
      </w:r>
      <w:r w:rsidR="00DF01DF" w:rsidRPr="00DF01DF">
        <w:t xml:space="preserve">. </w:t>
      </w:r>
    </w:p>
    <w:p w:rsidR="008A53DF" w:rsidRDefault="008A53DF" w:rsidP="008A53DF">
      <w:pPr>
        <w:pStyle w:val="a6"/>
        <w:ind w:left="360"/>
        <w:jc w:val="both"/>
      </w:pPr>
      <w:r>
        <w:t xml:space="preserve">β) Υπολόγισε πάλι τη θέση του οχήματος τη χρονική στιγμή </w:t>
      </w:r>
      <w:r w:rsidRPr="008A53DF">
        <w:rPr>
          <w:i/>
          <w:lang w:val="en-US"/>
        </w:rPr>
        <w:t>t</w:t>
      </w:r>
      <w:r w:rsidRPr="00DF01DF">
        <w:t>=0,8</w:t>
      </w:r>
      <w:r>
        <w:rPr>
          <w:lang w:val="en-US"/>
        </w:rPr>
        <w:t>s</w:t>
      </w:r>
      <w:r w:rsidR="00DF01DF">
        <w:t>, κάνοντας την</w:t>
      </w:r>
      <w:r>
        <w:t xml:space="preserve"> κατάλληλη μέτρηση με το χάρακα,</w:t>
      </w:r>
      <w:r w:rsidR="00DF01DF">
        <w:t xml:space="preserve"> πάνω στη χαρτοταινία</w:t>
      </w:r>
      <w:r>
        <w:t xml:space="preserve"> (πειραματική τιμή)</w:t>
      </w:r>
      <w:r w:rsidR="00DF01DF">
        <w:t xml:space="preserve">. </w:t>
      </w:r>
    </w:p>
    <w:p w:rsidR="008A53DF" w:rsidRDefault="008A53DF" w:rsidP="008A53DF">
      <w:pPr>
        <w:pStyle w:val="a6"/>
        <w:ind w:left="360"/>
        <w:jc w:val="both"/>
      </w:pPr>
      <w:r>
        <w:t xml:space="preserve">γ) </w:t>
      </w:r>
      <w:r w:rsidR="00784C89">
        <w:t>Υπολόγισε τη σχετική απόκλιση (</w:t>
      </w:r>
      <w:r>
        <w:rPr>
          <w:i/>
          <w:lang w:val="en-US"/>
        </w:rPr>
        <w:t>a</w:t>
      </w:r>
      <w:r w:rsidR="00784C89">
        <w:t>) μεταξύ θεωρητικής και πειραματικής τιμής:</w:t>
      </w:r>
    </w:p>
    <w:p w:rsidR="008A53DF" w:rsidRDefault="008A53DF" w:rsidP="008A53DF">
      <w:pPr>
        <w:pStyle w:val="a6"/>
        <w:ind w:left="360"/>
        <w:jc w:val="center"/>
      </w:pPr>
      <w:r w:rsidRPr="00471C1E">
        <w:rPr>
          <w:position w:val="-34"/>
        </w:rPr>
        <w:object w:dxaOrig="190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05pt;height:40.9pt" o:ole="">
            <v:imagedata r:id="rId11" o:title=""/>
          </v:shape>
          <o:OLEObject Type="Embed" ProgID="Equation.DSMT4" ShapeID="_x0000_i1025" DrawAspect="Content" ObjectID="_1472379962" r:id="rId12"/>
        </w:object>
      </w:r>
    </w:p>
    <w:p w:rsidR="00807C55" w:rsidRDefault="00784C89" w:rsidP="008A53DF">
      <w:pPr>
        <w:pStyle w:val="a6"/>
        <w:ind w:left="360"/>
        <w:jc w:val="both"/>
      </w:pPr>
      <w:r>
        <w:t xml:space="preserve">Οι μετρήσεις σου θεωρούνται ικανοποιητικές αν το </w:t>
      </w:r>
      <w:r w:rsidR="008A53DF">
        <w:rPr>
          <w:i/>
          <w:lang w:val="en-US"/>
        </w:rPr>
        <w:t>a</w:t>
      </w:r>
      <w:r w:rsidR="00BE140D">
        <w:t xml:space="preserve"> είναι μικρότερο του 0,1. </w:t>
      </w:r>
    </w:p>
    <w:p w:rsidR="00BE140D" w:rsidRDefault="008A53DF" w:rsidP="00DF01DF">
      <w:pPr>
        <w:ind w:left="36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C18F0A8" wp14:editId="23D521AB">
                <wp:simplePos x="0" y="0"/>
                <wp:positionH relativeFrom="column">
                  <wp:posOffset>257175</wp:posOffset>
                </wp:positionH>
                <wp:positionV relativeFrom="paragraph">
                  <wp:posOffset>202565</wp:posOffset>
                </wp:positionV>
                <wp:extent cx="5921375" cy="2585720"/>
                <wp:effectExtent l="0" t="0" r="22225" b="24130"/>
                <wp:wrapTopAndBottom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375" cy="258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3DF" w:rsidRDefault="008A53DF" w:rsidP="008A53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α) Θεωρητικός υπολογισμός της θέσης του οχήματος, τη στιγμή </w:t>
                            </w:r>
                            <w:r w:rsidRPr="008A53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53D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=0,8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8A53DF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με βάση την εξίσωση κίνησης:</w:t>
                            </w:r>
                          </w:p>
                          <w:p w:rsidR="008A53DF" w:rsidRPr="008A53DF" w:rsidRDefault="008A53DF" w:rsidP="008A53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A53D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  <w:vertAlign w:val="subscript"/>
                              </w:rPr>
                              <w:t>θεωρ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=</w:t>
                            </w:r>
                            <w:r w:rsidRPr="00567BF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53D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(0,8)=___________</w:t>
                            </w:r>
                          </w:p>
                          <w:p w:rsidR="008A53DF" w:rsidRPr="008A53DF" w:rsidRDefault="008A53DF" w:rsidP="008A53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53DF" w:rsidRDefault="008A53DF" w:rsidP="008A53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β) Πειραματικός υπολογισμός της θέσης του οχήματος, τη στιγμή </w:t>
                            </w:r>
                            <w:r w:rsidRPr="008A53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53D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=0,8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με απευθείας μέτρηση πάνω στη χαρτοταινία:</w:t>
                            </w:r>
                          </w:p>
                          <w:p w:rsidR="008A53DF" w:rsidRPr="008A53DF" w:rsidRDefault="008A53DF" w:rsidP="008A53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A53D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  <w:vertAlign w:val="subscript"/>
                              </w:rPr>
                              <w:t>πειρ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=___________ </w:t>
                            </w:r>
                          </w:p>
                          <w:p w:rsidR="008A53DF" w:rsidRPr="008A53DF" w:rsidRDefault="008A53DF" w:rsidP="008A53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53DF" w:rsidRDefault="008A53DF" w:rsidP="008A53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γ) Σχετική απόκλιση μεταξύ των δύο τιμών</w:t>
                            </w:r>
                          </w:p>
                          <w:p w:rsidR="008A53DF" w:rsidRDefault="008A53DF" w:rsidP="008A53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1C1E">
                              <w:rPr>
                                <w:position w:val="-34"/>
                              </w:rPr>
                              <w:object w:dxaOrig="1900" w:dyaOrig="820">
                                <v:shape id="_x0000_i1026" type="#_x0000_t75" style="width:95.05pt;height:40.9pt" o:ole="">
                                  <v:imagedata r:id="rId13" o:title=""/>
                                </v:shape>
                                <o:OLEObject Type="Embed" ProgID="Equation.DSMT4" ShapeID="_x0000_i1026" DrawAspect="Content" ObjectID="_1472379963" r:id="rId14"/>
                              </w:object>
                            </w: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9" type="#_x0000_t202" style="position:absolute;left:0;text-align:left;margin-left:20.25pt;margin-top:15.95pt;width:466.25pt;height:20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" fillcolor="white [3201]" strokeweight=".5pt">
                <v:textbox>
                  <w:txbxContent>
                    <w:p w:rsidR="008A53DF" w:rsidRDefault="008A53DF" w:rsidP="008A53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α) Θεωρητικός υπολογισμός της θέσης του οχήματος, τη στιγμή </w:t>
                      </w:r>
                      <w:r w:rsidRPr="008A53D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A53DF">
                        <w:rPr>
                          <w:i/>
                          <w:sz w:val="20"/>
                          <w:szCs w:val="20"/>
                          <w:lang w:val="en-US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>=0,8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8A53DF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με βάση την εξίσωση κίνησης:</w:t>
                      </w:r>
                    </w:p>
                    <w:p w:rsidR="008A53DF" w:rsidRPr="008A53DF" w:rsidRDefault="008A53DF" w:rsidP="008A53DF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A53DF">
                        <w:rPr>
                          <w:i/>
                          <w:sz w:val="20"/>
                          <w:szCs w:val="20"/>
                          <w:lang w:val="en-US"/>
                        </w:rPr>
                        <w:t>x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  <w:vertAlign w:val="subscript"/>
                        </w:rPr>
                        <w:t>θεωρ</w:t>
                      </w:r>
                      <w:proofErr w:type="spellEnd"/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>=</w:t>
                      </w:r>
                      <w:r w:rsidRPr="00567BFF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A53DF">
                        <w:rPr>
                          <w:i/>
                          <w:sz w:val="20"/>
                          <w:szCs w:val="20"/>
                          <w:lang w:val="en-US"/>
                        </w:rPr>
                        <w:t>x</w:t>
                      </w:r>
                      <w:r>
                        <w:rPr>
                          <w:sz w:val="20"/>
                          <w:szCs w:val="20"/>
                        </w:rPr>
                        <w:t>(0,8)=___________</w:t>
                      </w:r>
                    </w:p>
                    <w:p w:rsidR="008A53DF" w:rsidRPr="008A53DF" w:rsidRDefault="008A53DF" w:rsidP="008A53D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53DF" w:rsidRDefault="008A53DF" w:rsidP="008A53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β) Πειραματικός υπολογισμός της θέσης του οχήματος, τη στιγμή </w:t>
                      </w:r>
                      <w:r w:rsidRPr="008A53D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A53DF">
                        <w:rPr>
                          <w:i/>
                          <w:sz w:val="20"/>
                          <w:szCs w:val="20"/>
                          <w:lang w:val="en-US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>=0,8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, με απευθείας μέτρηση πάνω στη χαρτοταινία:</w:t>
                      </w:r>
                    </w:p>
                    <w:p w:rsidR="008A53DF" w:rsidRPr="008A53DF" w:rsidRDefault="008A53DF" w:rsidP="008A53DF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A53DF">
                        <w:rPr>
                          <w:i/>
                          <w:sz w:val="20"/>
                          <w:szCs w:val="20"/>
                          <w:lang w:val="en-US"/>
                        </w:rPr>
                        <w:t>x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  <w:vertAlign w:val="subscript"/>
                        </w:rPr>
                        <w:t>πειρ</w:t>
                      </w:r>
                      <w:proofErr w:type="spellEnd"/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=___________ </w:t>
                      </w:r>
                    </w:p>
                    <w:p w:rsidR="008A53DF" w:rsidRPr="008A53DF" w:rsidRDefault="008A53DF" w:rsidP="008A53D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53DF" w:rsidRDefault="008A53DF" w:rsidP="008A53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γ) Σχετική απόκλιση μεταξύ των δύο τιμών</w:t>
                      </w:r>
                    </w:p>
                    <w:p w:rsidR="008A53DF" w:rsidRDefault="008A53DF" w:rsidP="008A53DF">
                      <w:pPr>
                        <w:rPr>
                          <w:sz w:val="20"/>
                          <w:szCs w:val="20"/>
                        </w:rPr>
                      </w:pPr>
                      <w:r w:rsidRPr="00471C1E">
                        <w:rPr>
                          <w:position w:val="-34"/>
                        </w:rPr>
                        <w:object w:dxaOrig="1900" w:dyaOrig="820">
                          <v:shape id="_x0000_i1026" type="#_x0000_t75" style="width:95.05pt;height:40.9pt" o:ole="">
                            <v:imagedata r:id="rId15" o:title=""/>
                          </v:shape>
                          <o:OLEObject Type="Embed" ProgID="Equation.DSMT4" ShapeID="_x0000_i1026" DrawAspect="Content" ObjectID="_1471774490" r:id="rId16"/>
                        </w:object>
                      </w:r>
                      <w:r>
                        <w:t>=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:rsidR="00EF71C5" w:rsidRDefault="00EF71C5" w:rsidP="00EF71C5">
      <w:pPr>
        <w:ind w:left="360"/>
        <w:jc w:val="center"/>
      </w:pPr>
    </w:p>
    <w:p w:rsidR="00BD176E" w:rsidRDefault="00BD176E">
      <w:pPr>
        <w:rPr>
          <w:b/>
        </w:rPr>
      </w:pPr>
    </w:p>
    <w:sectPr w:rsidR="00BD176E" w:rsidSect="00567BFF">
      <w:headerReference w:type="default" r:id="rId17"/>
      <w:footerReference w:type="default" r:id="rId18"/>
      <w:headerReference w:type="first" r:id="rId19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1F" w:rsidRDefault="00C4671F" w:rsidP="00574C33">
      <w:r>
        <w:separator/>
      </w:r>
    </w:p>
  </w:endnote>
  <w:endnote w:type="continuationSeparator" w:id="0">
    <w:p w:rsidR="00C4671F" w:rsidRDefault="00C4671F" w:rsidP="0057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439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3DF" w:rsidRDefault="008A53D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3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11CA" w:rsidRDefault="00E711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1F" w:rsidRDefault="00C4671F" w:rsidP="00574C33">
      <w:r>
        <w:separator/>
      </w:r>
    </w:p>
  </w:footnote>
  <w:footnote w:type="continuationSeparator" w:id="0">
    <w:p w:rsidR="00C4671F" w:rsidRDefault="00C4671F" w:rsidP="00574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FF" w:rsidRPr="00592637" w:rsidRDefault="008803F2" w:rsidP="00592637">
    <w:pPr>
      <w:pStyle w:val="a3"/>
      <w:jc w:val="both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Εργαστήριο Φυσικής Λυκείου</w:t>
    </w:r>
  </w:p>
  <w:p w:rsidR="00567BFF" w:rsidRPr="00592637" w:rsidRDefault="00567BFF" w:rsidP="00592637">
    <w:pPr>
      <w:pStyle w:val="a3"/>
      <w:jc w:val="both"/>
      <w:rPr>
        <w:color w:val="808080" w:themeColor="background1" w:themeShade="80"/>
        <w:sz w:val="20"/>
        <w:szCs w:val="20"/>
      </w:rPr>
    </w:pPr>
    <w:r w:rsidRPr="00592637">
      <w:rPr>
        <w:color w:val="808080" w:themeColor="background1" w:themeShade="80"/>
        <w:sz w:val="20"/>
        <w:szCs w:val="20"/>
      </w:rPr>
      <w:t>Επιμέλεια: Κ. Παπαμιχάλης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DF" w:rsidRPr="00567BFF" w:rsidRDefault="00567BFF" w:rsidP="00567BFF">
    <w:pPr>
      <w:pStyle w:val="a3"/>
      <w:rPr>
        <w:sz w:val="20"/>
        <w:szCs w:val="20"/>
      </w:rPr>
    </w:pPr>
    <w:proofErr w:type="spellStart"/>
    <w:r w:rsidRPr="00567BFF">
      <w:rPr>
        <w:sz w:val="20"/>
        <w:szCs w:val="20"/>
      </w:rPr>
      <w:t>ΕΚΦΕ</w:t>
    </w:r>
    <w:proofErr w:type="spellEnd"/>
    <w:r w:rsidRPr="00567BFF">
      <w:rPr>
        <w:sz w:val="20"/>
        <w:szCs w:val="20"/>
      </w:rPr>
      <w:t xml:space="preserve"> </w:t>
    </w:r>
    <w:r>
      <w:rPr>
        <w:sz w:val="20"/>
        <w:szCs w:val="20"/>
      </w:rPr>
      <w:t>Α’ Αν. Αττικής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C2F"/>
    <w:multiLevelType w:val="hybridMultilevel"/>
    <w:tmpl w:val="2B583BBE"/>
    <w:lvl w:ilvl="0" w:tplc="481E1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D9678D"/>
    <w:multiLevelType w:val="hybridMultilevel"/>
    <w:tmpl w:val="1E38CD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F3CAE"/>
    <w:multiLevelType w:val="hybridMultilevel"/>
    <w:tmpl w:val="54640DF0"/>
    <w:lvl w:ilvl="0" w:tplc="71624866">
      <w:start w:val="1"/>
      <w:numFmt w:val="decimal"/>
      <w:lvlText w:val="%1)  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9"/>
    <w:rsid w:val="000327C9"/>
    <w:rsid w:val="0006797B"/>
    <w:rsid w:val="00094C7D"/>
    <w:rsid w:val="000D7816"/>
    <w:rsid w:val="000E303F"/>
    <w:rsid w:val="000E593D"/>
    <w:rsid w:val="00175124"/>
    <w:rsid w:val="001921A3"/>
    <w:rsid w:val="002351C0"/>
    <w:rsid w:val="00242BA9"/>
    <w:rsid w:val="002A1AA2"/>
    <w:rsid w:val="002B2A4A"/>
    <w:rsid w:val="004B1359"/>
    <w:rsid w:val="004C7E91"/>
    <w:rsid w:val="005511D7"/>
    <w:rsid w:val="00567BFF"/>
    <w:rsid w:val="00574C33"/>
    <w:rsid w:val="00592637"/>
    <w:rsid w:val="005E5BF4"/>
    <w:rsid w:val="006024DC"/>
    <w:rsid w:val="006430B0"/>
    <w:rsid w:val="006B4656"/>
    <w:rsid w:val="006D0390"/>
    <w:rsid w:val="006D09B6"/>
    <w:rsid w:val="006D5A07"/>
    <w:rsid w:val="00747445"/>
    <w:rsid w:val="00784C89"/>
    <w:rsid w:val="00807C55"/>
    <w:rsid w:val="008803F2"/>
    <w:rsid w:val="008A53DF"/>
    <w:rsid w:val="008C3D58"/>
    <w:rsid w:val="00953EDA"/>
    <w:rsid w:val="00967696"/>
    <w:rsid w:val="00A33573"/>
    <w:rsid w:val="00A547E7"/>
    <w:rsid w:val="00AB4E0E"/>
    <w:rsid w:val="00AC119D"/>
    <w:rsid w:val="00B1497D"/>
    <w:rsid w:val="00B35145"/>
    <w:rsid w:val="00B5227D"/>
    <w:rsid w:val="00B8269B"/>
    <w:rsid w:val="00BD176E"/>
    <w:rsid w:val="00BE140D"/>
    <w:rsid w:val="00C4671F"/>
    <w:rsid w:val="00C63CCC"/>
    <w:rsid w:val="00C74B09"/>
    <w:rsid w:val="00CB73E1"/>
    <w:rsid w:val="00D0688F"/>
    <w:rsid w:val="00D51EF4"/>
    <w:rsid w:val="00DD75E8"/>
    <w:rsid w:val="00DE1F33"/>
    <w:rsid w:val="00DE2F93"/>
    <w:rsid w:val="00DE5BFE"/>
    <w:rsid w:val="00DF01DF"/>
    <w:rsid w:val="00E54241"/>
    <w:rsid w:val="00E711CA"/>
    <w:rsid w:val="00EF71C5"/>
    <w:rsid w:val="00FB39AE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color w:val="000000" w:themeColor="text1"/>
        <w:sz w:val="22"/>
        <w:szCs w:val="18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C3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74C33"/>
  </w:style>
  <w:style w:type="paragraph" w:styleId="a4">
    <w:name w:val="footer"/>
    <w:basedOn w:val="a"/>
    <w:link w:val="Char0"/>
    <w:uiPriority w:val="99"/>
    <w:unhideWhenUsed/>
    <w:rsid w:val="00574C3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74C33"/>
  </w:style>
  <w:style w:type="paragraph" w:styleId="a5">
    <w:name w:val="Balloon Text"/>
    <w:basedOn w:val="a"/>
    <w:link w:val="Char1"/>
    <w:uiPriority w:val="99"/>
    <w:semiHidden/>
    <w:unhideWhenUsed/>
    <w:rsid w:val="00574C3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74C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7816"/>
    <w:pPr>
      <w:ind w:left="720"/>
      <w:contextualSpacing/>
    </w:pPr>
  </w:style>
  <w:style w:type="table" w:styleId="a7">
    <w:name w:val="Table Grid"/>
    <w:basedOn w:val="a1"/>
    <w:uiPriority w:val="59"/>
    <w:rsid w:val="000D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84C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color w:val="000000" w:themeColor="text1"/>
        <w:sz w:val="22"/>
        <w:szCs w:val="18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C3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74C33"/>
  </w:style>
  <w:style w:type="paragraph" w:styleId="a4">
    <w:name w:val="footer"/>
    <w:basedOn w:val="a"/>
    <w:link w:val="Char0"/>
    <w:uiPriority w:val="99"/>
    <w:unhideWhenUsed/>
    <w:rsid w:val="00574C3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74C33"/>
  </w:style>
  <w:style w:type="paragraph" w:styleId="a5">
    <w:name w:val="Balloon Text"/>
    <w:basedOn w:val="a"/>
    <w:link w:val="Char1"/>
    <w:uiPriority w:val="99"/>
    <w:semiHidden/>
    <w:unhideWhenUsed/>
    <w:rsid w:val="00574C3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74C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7816"/>
    <w:pPr>
      <w:ind w:left="720"/>
      <w:contextualSpacing/>
    </w:pPr>
  </w:style>
  <w:style w:type="table" w:styleId="a7">
    <w:name w:val="Table Grid"/>
    <w:basedOn w:val="a1"/>
    <w:uiPriority w:val="59"/>
    <w:rsid w:val="000D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84C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30.wmf"/><Relationship Id="rId10" Type="http://schemas.openxmlformats.org/officeDocument/2006/relationships/chart" Target="charts/chart10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_pm\Documents\workfiles\laboratory\existedLabActivities\motionIntroduction\motionIntroduction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_pm\Documents\workfiles\laboratory\existedLabActivities\motionIntroduction\motionIntroduc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840146355331956"/>
          <c:y val="4.601127096991036E-2"/>
          <c:w val="0.82287790949208273"/>
          <c:h val="0.76229087195016498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Φύλλο1!$A$2:$A$7</c:f>
              <c:numCache>
                <c:formatCode>General</c:formatCode>
                <c:ptCount val="6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</c:numCache>
            </c:numRef>
          </c:xVal>
          <c:yVal>
            <c:numRef>
              <c:f>Φύλλο1!$B$2:$B$7</c:f>
              <c:numCache>
                <c:formatCode>General</c:formatCode>
                <c:ptCount val="6"/>
                <c:pt idx="0">
                  <c:v>0</c:v>
                </c:pt>
                <c:pt idx="1">
                  <c:v>1.7</c:v>
                </c:pt>
                <c:pt idx="2">
                  <c:v>3.3</c:v>
                </c:pt>
                <c:pt idx="3">
                  <c:v>4.9000000000000004</c:v>
                </c:pt>
                <c:pt idx="4">
                  <c:v>6.5</c:v>
                </c:pt>
                <c:pt idx="5">
                  <c:v>8.3000000000000007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567168"/>
        <c:axId val="87333888"/>
      </c:scatterChart>
      <c:valAx>
        <c:axId val="84567168"/>
        <c:scaling>
          <c:orientation val="minMax"/>
          <c:max val="0.60000000000000009"/>
          <c:min val="0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/>
                  <a:t>χρόνος </a:t>
                </a:r>
                <a:r>
                  <a:rPr lang="en-US"/>
                  <a:t>   t  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7333888"/>
        <c:crosses val="autoZero"/>
        <c:crossBetween val="midCat"/>
        <c:majorUnit val="0.1"/>
        <c:minorUnit val="5.000000000000001E-2"/>
      </c:valAx>
      <c:valAx>
        <c:axId val="87333888"/>
        <c:scaling>
          <c:orientation val="minMax"/>
          <c:max val="9"/>
          <c:min val="0"/>
        </c:scaling>
        <c:delete val="0"/>
        <c:axPos val="l"/>
        <c:min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l-GR"/>
                  <a:t>θέση </a:t>
                </a:r>
                <a:r>
                  <a:rPr lang="en-US"/>
                  <a:t>x cm</a:t>
                </a:r>
              </a:p>
            </c:rich>
          </c:tx>
          <c:layout>
            <c:manualLayout>
              <c:xMode val="edge"/>
              <c:yMode val="edge"/>
              <c:x val="1.887905604719764E-2"/>
              <c:y val="0.212825896762904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84567168"/>
        <c:crosses val="autoZero"/>
        <c:crossBetween val="midCat"/>
        <c:majorUnit val="1"/>
        <c:minorUnit val="0.5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840146355331956"/>
          <c:y val="4.601127096991036E-2"/>
          <c:w val="0.82287790949208273"/>
          <c:h val="0.76229087195016498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Φύλλο1!$A$2:$A$7</c:f>
              <c:numCache>
                <c:formatCode>General</c:formatCode>
                <c:ptCount val="6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</c:numCache>
            </c:numRef>
          </c:xVal>
          <c:yVal>
            <c:numRef>
              <c:f>Φύλλο1!$B$2:$B$7</c:f>
              <c:numCache>
                <c:formatCode>General</c:formatCode>
                <c:ptCount val="6"/>
                <c:pt idx="0">
                  <c:v>0</c:v>
                </c:pt>
                <c:pt idx="1">
                  <c:v>1.7</c:v>
                </c:pt>
                <c:pt idx="2">
                  <c:v>3.3</c:v>
                </c:pt>
                <c:pt idx="3">
                  <c:v>4.9000000000000004</c:v>
                </c:pt>
                <c:pt idx="4">
                  <c:v>6.5</c:v>
                </c:pt>
                <c:pt idx="5">
                  <c:v>8.3000000000000007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324160"/>
        <c:axId val="127327616"/>
      </c:scatterChart>
      <c:valAx>
        <c:axId val="127324160"/>
        <c:scaling>
          <c:orientation val="minMax"/>
          <c:max val="0.60000000000000009"/>
          <c:min val="0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/>
                  <a:t>χρόνος </a:t>
                </a:r>
                <a:r>
                  <a:rPr lang="en-US"/>
                  <a:t>   t  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7327616"/>
        <c:crosses val="autoZero"/>
        <c:crossBetween val="midCat"/>
        <c:majorUnit val="0.1"/>
        <c:minorUnit val="5.000000000000001E-2"/>
      </c:valAx>
      <c:valAx>
        <c:axId val="127327616"/>
        <c:scaling>
          <c:orientation val="minMax"/>
          <c:max val="9"/>
          <c:min val="0"/>
        </c:scaling>
        <c:delete val="0"/>
        <c:axPos val="l"/>
        <c:min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l-GR"/>
                  <a:t>θέση </a:t>
                </a:r>
                <a:r>
                  <a:rPr lang="en-US"/>
                  <a:t>x cm</a:t>
                </a:r>
              </a:p>
            </c:rich>
          </c:tx>
          <c:layout>
            <c:manualLayout>
              <c:xMode val="edge"/>
              <c:yMode val="edge"/>
              <c:x val="1.887905604719764E-2"/>
              <c:y val="0.212825896762904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27324160"/>
        <c:crosses val="autoZero"/>
        <c:crossBetween val="midCat"/>
        <c:majorUnit val="1"/>
        <c:minorUnit val="0.5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k_pm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Papamichalis</dc:creator>
  <cp:lastModifiedBy>Kostas Papamichalis</cp:lastModifiedBy>
  <cp:revision>11</cp:revision>
  <cp:lastPrinted>2014-09-09T10:26:00Z</cp:lastPrinted>
  <dcterms:created xsi:type="dcterms:W3CDTF">2014-09-08T11:00:00Z</dcterms:created>
  <dcterms:modified xsi:type="dcterms:W3CDTF">2014-09-16T10:38:00Z</dcterms:modified>
</cp:coreProperties>
</file>